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DE1">
        <w:rPr>
          <w:rFonts w:ascii="Times New Roman" w:hAnsi="Times New Roman" w:cs="Times New Roman"/>
          <w:sz w:val="24"/>
          <w:szCs w:val="24"/>
        </w:rPr>
        <w:t>Бураков Пантелей Андреевич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DE1">
        <w:rPr>
          <w:rFonts w:ascii="Times New Roman" w:hAnsi="Times New Roman" w:cs="Times New Roman"/>
          <w:sz w:val="24"/>
          <w:szCs w:val="24"/>
        </w:rPr>
        <w:t>09.08.1910 - 28.07.1998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DE1">
        <w:rPr>
          <w:rFonts w:ascii="Times New Roman" w:hAnsi="Times New Roman" w:cs="Times New Roman"/>
          <w:sz w:val="24"/>
          <w:szCs w:val="24"/>
        </w:rPr>
        <w:t>Полный кавалер ордена Славы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>Бураков Пантелей Андреевич – пулеметчик 54-го гвардейского кавалерийского полка (14-я гвардейская кавалерийская дивизия, 7-й гвардейский кавалерийский корпус, 69-я армия, 1-й Белорусский фронт) гвардии ефрейтор – на момент представления к награждению орденом Славы 1-й степени.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Родился 9 августа 1910 года в селе </w:t>
      </w:r>
      <w:proofErr w:type="spell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Побединщина</w:t>
      </w:r>
      <w:proofErr w:type="spellEnd"/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 ныне Подгоренского района Воронежской области в семье крестьянина. Русский. Окончил 4 класса. В одиннадцать лет он остался без родителей. Был пастушонком, </w:t>
      </w:r>
      <w:bookmarkStart w:id="0" w:name="_GoBack"/>
      <w:bookmarkEnd w:id="0"/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батрачил. Когда в селе организовался колхоз, вступил в него одним из первых. Окончив на курсы трактористов, работал на машинно-тракторной станции. Через год был направлен в ремесленное училище, где он приобрёл ещё одну специальность – токаря. Работал токарем на заводе в селе </w:t>
      </w:r>
      <w:proofErr w:type="gram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Подгорное</w:t>
      </w:r>
      <w:proofErr w:type="gramEnd"/>
      <w:r w:rsidRPr="00896DE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В 1933-1934 годах проходил действительную службу в Красной Армии. С 1936 года жил и работал в </w:t>
      </w:r>
      <w:proofErr w:type="spell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Дигорском</w:t>
      </w:r>
      <w:proofErr w:type="spellEnd"/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 районе Северо-Осетинской АССР.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>В 1943 году был вновь призван в армию. На фронте в Великую Отечественную войну с сентября 1943 года. К весне 1944 года – сабельник 54-го гвардейского кавалерийского полка 14-й гвардейской кавалерийской дивизии.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В мае 1944 года гвардии красноармеец Бураков в составе группы подрывников в районе сел </w:t>
      </w:r>
      <w:proofErr w:type="spell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Овлочин</w:t>
      </w:r>
      <w:proofErr w:type="spellEnd"/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 и Ставки (</w:t>
      </w:r>
      <w:proofErr w:type="spell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Турийский</w:t>
      </w:r>
      <w:proofErr w:type="spellEnd"/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 район Волынской области Украины) пустил под откос вражеский эшелон: паровоз и 25 вагонов с техникой и живой силой.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>Приказом от 19 июня 1944 года гвардии красноармеец Бураков Пантелей Андреевич награжден орденом Славы 3-й степени (№94918).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16 января 1945 года гвардии ефрейтор Бураков с группой бойцов в бою в районе города Томашов (ныне город </w:t>
      </w:r>
      <w:proofErr w:type="spell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Томашув-Мазовецки</w:t>
      </w:r>
      <w:proofErr w:type="spellEnd"/>
      <w:r w:rsidRPr="00896DE1">
        <w:rPr>
          <w:rFonts w:ascii="Times New Roman" w:hAnsi="Times New Roman" w:cs="Times New Roman"/>
          <w:color w:val="000000"/>
          <w:sz w:val="24"/>
          <w:szCs w:val="24"/>
        </w:rPr>
        <w:t>, Польша) уничтожил 14 гитлеровцев, 6 взял в плен.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>Приказом от 12 марта 1945 года гвардии ефрейтор Бураков Пантелей Андреевич награжден орденом Славы 2 степени (№16192).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26 апреля 1945 года в бою на подступах к городу </w:t>
      </w:r>
      <w:proofErr w:type="spell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Ратенов</w:t>
      </w:r>
      <w:proofErr w:type="spellEnd"/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 (Германия), пулеметчик Бураков, отражая контратаки противника, огнем из пулемета истребил более 30 гитлеровцев. В бою был ранен, но поля боя не покинул.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>Указом Президиума Верховного Совета СССР от 15 мая 1946 года за исключительное мужество, отвагу и бесстрашие в боях с гитлеровскими на заключительном этапе Великой отечественной войны захватчиками гвардии ефрейтор Бураков Пантелей Андреевич награжден орденом Славы 1-й степени. Стал полным кавалером ордена Славы.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FFFF"/>
          <w:sz w:val="24"/>
          <w:szCs w:val="24"/>
        </w:rPr>
      </w:pPr>
      <w:r w:rsidRPr="00896DE1">
        <w:rPr>
          <w:rFonts w:ascii="Times New Roman" w:hAnsi="Times New Roman" w:cs="Times New Roman"/>
          <w:color w:val="FFFFFF"/>
          <w:sz w:val="24"/>
          <w:szCs w:val="24"/>
        </w:rPr>
        <w:t xml:space="preserve">1 </w:t>
      </w:r>
      <w:proofErr w:type="spellStart"/>
      <w:r w:rsidRPr="00896DE1">
        <w:rPr>
          <w:rFonts w:ascii="Times New Roman" w:hAnsi="Times New Roman" w:cs="Times New Roman"/>
          <w:color w:val="FFFFFF"/>
          <w:sz w:val="24"/>
          <w:szCs w:val="24"/>
        </w:rPr>
        <w:t>кментарий</w:t>
      </w:r>
      <w:proofErr w:type="spellEnd"/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>В 1945 году был демобилизован. Только через 40 лет после Победы 11 марта 1985 года, фронтовику была вручена последняя боевая награда – орден славы 1-й степени (№906).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6DE1">
        <w:rPr>
          <w:rFonts w:ascii="Times New Roman" w:hAnsi="Times New Roman" w:cs="Times New Roman"/>
          <w:color w:val="000000"/>
          <w:sz w:val="24"/>
          <w:szCs w:val="24"/>
        </w:rPr>
        <w:t>Жил в городе Курганинск Краснодарского края. Работал токарем на сахарном заводе. Скончался 28 июля 1998 года.</w:t>
      </w:r>
    </w:p>
    <w:p w:rsidR="00D17010" w:rsidRPr="00896DE1" w:rsidRDefault="00D17010" w:rsidP="00D17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96DE1">
        <w:rPr>
          <w:rFonts w:ascii="Times New Roman" w:hAnsi="Times New Roman" w:cs="Times New Roman"/>
          <w:color w:val="000000"/>
          <w:sz w:val="24"/>
          <w:szCs w:val="24"/>
        </w:rPr>
        <w:t>Награжден</w:t>
      </w:r>
      <w:proofErr w:type="gramEnd"/>
      <w:r w:rsidRPr="00896DE1">
        <w:rPr>
          <w:rFonts w:ascii="Times New Roman" w:hAnsi="Times New Roman" w:cs="Times New Roman"/>
          <w:color w:val="000000"/>
          <w:sz w:val="24"/>
          <w:szCs w:val="24"/>
        </w:rPr>
        <w:t xml:space="preserve"> двумя орденами Отечественной войны 1-й степени, орденом Отечественной войны 2-й степени, орденами Славы 3-х степеней, медалями.</w:t>
      </w:r>
    </w:p>
    <w:sectPr w:rsidR="00D17010" w:rsidRPr="00896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010"/>
    <w:rsid w:val="00896DE1"/>
    <w:rsid w:val="00D17010"/>
    <w:rsid w:val="00F9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2018-06-25T07:56:00Z</dcterms:created>
  <dcterms:modified xsi:type="dcterms:W3CDTF">2018-06-25T08:18:00Z</dcterms:modified>
</cp:coreProperties>
</file>